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E2" w:rsidRDefault="00062AE2" w:rsidP="00062AE2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B230A76" wp14:editId="5A54FC2D">
            <wp:extent cx="3053951" cy="857250"/>
            <wp:effectExtent l="0" t="0" r="0" b="0"/>
            <wp:docPr id="2" name="Picture 2" descr="T:\SD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DS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22" cy="8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E2" w:rsidRDefault="00062AE2" w:rsidP="00062AE2">
      <w:pPr>
        <w:jc w:val="center"/>
        <w:rPr>
          <w:sz w:val="48"/>
          <w:szCs w:val="48"/>
        </w:rPr>
      </w:pPr>
    </w:p>
    <w:p w:rsidR="00062AE2" w:rsidRDefault="00062AE2" w:rsidP="00062AE2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E8FA714" wp14:editId="380965E9">
            <wp:extent cx="17430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E2" w:rsidRDefault="00062AE2" w:rsidP="00062AE2">
      <w:pPr>
        <w:jc w:val="right"/>
        <w:rPr>
          <w:sz w:val="48"/>
          <w:szCs w:val="48"/>
        </w:rPr>
      </w:pPr>
    </w:p>
    <w:p w:rsidR="00062AE2" w:rsidRDefault="00062AE2" w:rsidP="00062AE2">
      <w:pPr>
        <w:jc w:val="right"/>
        <w:rPr>
          <w:sz w:val="48"/>
          <w:szCs w:val="48"/>
        </w:rPr>
      </w:pPr>
      <w:bookmarkStart w:id="0" w:name="_GoBack"/>
      <w:bookmarkEnd w:id="0"/>
    </w:p>
    <w:p w:rsidR="00062AE2" w:rsidRPr="00062AE2" w:rsidRDefault="00062AE2" w:rsidP="00062AE2">
      <w:pPr>
        <w:jc w:val="right"/>
        <w:rPr>
          <w:sz w:val="48"/>
          <w:szCs w:val="48"/>
        </w:rPr>
      </w:pPr>
      <w:r w:rsidRPr="00062AE2">
        <w:rPr>
          <w:sz w:val="48"/>
          <w:szCs w:val="48"/>
        </w:rPr>
        <w:t>Blackboard Transact Mobile eAccounts Application</w:t>
      </w:r>
    </w:p>
    <w:p w:rsidR="00062AE2" w:rsidRDefault="00062AE2"/>
    <w:p w:rsidR="00062AE2" w:rsidRDefault="00062AE2"/>
    <w:p w:rsidR="00AA038D" w:rsidRDefault="00062AE2" w:rsidP="00062AE2">
      <w:pPr>
        <w:jc w:val="right"/>
        <w:rPr>
          <w:sz w:val="24"/>
          <w:szCs w:val="24"/>
        </w:rPr>
      </w:pPr>
      <w:r w:rsidRPr="00062AE2">
        <w:t xml:space="preserve"> </w:t>
      </w:r>
      <w:proofErr w:type="gramStart"/>
      <w:r w:rsidRPr="00062AE2">
        <w:rPr>
          <w:sz w:val="24"/>
          <w:szCs w:val="24"/>
        </w:rPr>
        <w:t>for</w:t>
      </w:r>
      <w:proofErr w:type="gramEnd"/>
      <w:r w:rsidRPr="00062AE2">
        <w:rPr>
          <w:sz w:val="24"/>
          <w:szCs w:val="24"/>
        </w:rPr>
        <w:t xml:space="preserve"> iPhone / iPod Touch / </w:t>
      </w:r>
      <w:proofErr w:type="spellStart"/>
      <w:r w:rsidRPr="00062AE2">
        <w:rPr>
          <w:sz w:val="24"/>
          <w:szCs w:val="24"/>
        </w:rPr>
        <w:t>iPad</w:t>
      </w:r>
      <w:proofErr w:type="spellEnd"/>
      <w:r w:rsidRPr="00062AE2">
        <w:rPr>
          <w:sz w:val="24"/>
          <w:szCs w:val="24"/>
        </w:rPr>
        <w:t xml:space="preserve"> ( </w:t>
      </w:r>
      <w:proofErr w:type="spellStart"/>
      <w:r w:rsidRPr="00062AE2">
        <w:rPr>
          <w:sz w:val="24"/>
          <w:szCs w:val="24"/>
        </w:rPr>
        <w:t>iOS</w:t>
      </w:r>
      <w:proofErr w:type="spellEnd"/>
      <w:r w:rsidRPr="00062AE2">
        <w:rPr>
          <w:sz w:val="24"/>
          <w:szCs w:val="24"/>
        </w:rPr>
        <w:t xml:space="preserve"> 5 or later ) </w:t>
      </w:r>
    </w:p>
    <w:p w:rsidR="00062AE2" w:rsidRDefault="004225AE" w:rsidP="004225AE">
      <w:pPr>
        <w:ind w:left="720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Install </w:t>
      </w:r>
      <w:r w:rsidR="00062AE2" w:rsidRPr="00062AE2">
        <w:rPr>
          <w:sz w:val="32"/>
          <w:szCs w:val="32"/>
        </w:rPr>
        <w:t>Guide</w:t>
      </w:r>
    </w:p>
    <w:p w:rsidR="009D7699" w:rsidRDefault="009D7699" w:rsidP="009D7699">
      <w:pPr>
        <w:rPr>
          <w:sz w:val="32"/>
          <w:szCs w:val="32"/>
        </w:rPr>
      </w:pPr>
    </w:p>
    <w:p w:rsidR="009D7699" w:rsidRDefault="009D7699" w:rsidP="009D7699">
      <w:pPr>
        <w:rPr>
          <w:sz w:val="32"/>
          <w:szCs w:val="32"/>
        </w:rPr>
      </w:pPr>
    </w:p>
    <w:p w:rsidR="009D7699" w:rsidRDefault="009D7699" w:rsidP="009D7699">
      <w:pPr>
        <w:rPr>
          <w:sz w:val="32"/>
          <w:szCs w:val="32"/>
        </w:rPr>
      </w:pPr>
    </w:p>
    <w:p w:rsidR="009D7699" w:rsidRDefault="009D7699" w:rsidP="009D7699">
      <w:pPr>
        <w:rPr>
          <w:sz w:val="32"/>
          <w:szCs w:val="32"/>
        </w:rPr>
      </w:pPr>
    </w:p>
    <w:p w:rsidR="009D7699" w:rsidRDefault="009D7699" w:rsidP="009D7699">
      <w:pPr>
        <w:rPr>
          <w:sz w:val="32"/>
          <w:szCs w:val="32"/>
        </w:rPr>
      </w:pPr>
    </w:p>
    <w:p w:rsidR="009D7699" w:rsidRDefault="009D7699" w:rsidP="009D7699">
      <w:pPr>
        <w:rPr>
          <w:sz w:val="32"/>
          <w:szCs w:val="32"/>
        </w:rPr>
      </w:pPr>
    </w:p>
    <w:p w:rsidR="009D7699" w:rsidRPr="009D7699" w:rsidRDefault="009D7699" w:rsidP="009D7699">
      <w:pPr>
        <w:rPr>
          <w:sz w:val="40"/>
          <w:szCs w:val="40"/>
        </w:rPr>
      </w:pPr>
      <w:r w:rsidRPr="009D7699">
        <w:rPr>
          <w:sz w:val="40"/>
          <w:szCs w:val="40"/>
        </w:rPr>
        <w:lastRenderedPageBreak/>
        <w:t xml:space="preserve">Contents </w:t>
      </w:r>
    </w:p>
    <w:p w:rsidR="009D7699" w:rsidRPr="009D7699" w:rsidRDefault="009D7699" w:rsidP="009D7699">
      <w:pPr>
        <w:rPr>
          <w:sz w:val="28"/>
          <w:szCs w:val="28"/>
        </w:rPr>
      </w:pPr>
      <w:proofErr w:type="gramStart"/>
      <w:r w:rsidRPr="009D7699">
        <w:rPr>
          <w:sz w:val="28"/>
          <w:szCs w:val="28"/>
        </w:rPr>
        <w:t>1.INSTALLING</w:t>
      </w:r>
      <w:proofErr w:type="gramEnd"/>
      <w:r w:rsidRPr="009D7699">
        <w:rPr>
          <w:sz w:val="28"/>
          <w:szCs w:val="28"/>
        </w:rPr>
        <w:t xml:space="preserve"> </w:t>
      </w:r>
      <w:proofErr w:type="spellStart"/>
      <w:r w:rsidRPr="009D7699">
        <w:rPr>
          <w:sz w:val="28"/>
          <w:szCs w:val="28"/>
        </w:rPr>
        <w:t>eACCOUNTS</w:t>
      </w:r>
      <w:proofErr w:type="spellEnd"/>
      <w:r w:rsidRPr="009D7699">
        <w:rPr>
          <w:sz w:val="28"/>
          <w:szCs w:val="28"/>
        </w:rPr>
        <w:t xml:space="preserve"> APP </w:t>
      </w:r>
    </w:p>
    <w:p w:rsidR="009D7699" w:rsidRPr="009D7699" w:rsidRDefault="009D7699" w:rsidP="009D7699">
      <w:pPr>
        <w:rPr>
          <w:sz w:val="28"/>
          <w:szCs w:val="28"/>
        </w:rPr>
      </w:pPr>
      <w:proofErr w:type="gramStart"/>
      <w:r w:rsidRPr="009D7699">
        <w:rPr>
          <w:sz w:val="28"/>
          <w:szCs w:val="28"/>
        </w:rPr>
        <w:t>2.SEARCHING</w:t>
      </w:r>
      <w:proofErr w:type="gramEnd"/>
      <w:r w:rsidRPr="009D7699">
        <w:rPr>
          <w:sz w:val="28"/>
          <w:szCs w:val="28"/>
        </w:rPr>
        <w:t xml:space="preserve"> FOR </w:t>
      </w:r>
      <w:r>
        <w:rPr>
          <w:sz w:val="28"/>
          <w:szCs w:val="28"/>
        </w:rPr>
        <w:t>SOUTH DAKOTA STATE</w:t>
      </w:r>
      <w:r w:rsidRPr="009D7699">
        <w:rPr>
          <w:sz w:val="28"/>
          <w:szCs w:val="28"/>
        </w:rPr>
        <w:t xml:space="preserve"> UNIVERSITY </w:t>
      </w:r>
    </w:p>
    <w:p w:rsidR="009D7699" w:rsidRPr="009D7699" w:rsidRDefault="009D7699" w:rsidP="009D7699">
      <w:pPr>
        <w:rPr>
          <w:sz w:val="28"/>
          <w:szCs w:val="28"/>
        </w:rPr>
      </w:pPr>
      <w:proofErr w:type="gramStart"/>
      <w:r w:rsidRPr="009D7699">
        <w:rPr>
          <w:sz w:val="28"/>
          <w:szCs w:val="28"/>
        </w:rPr>
        <w:t>3.LOGGING</w:t>
      </w:r>
      <w:proofErr w:type="gramEnd"/>
      <w:r w:rsidRPr="009D7699">
        <w:rPr>
          <w:sz w:val="28"/>
          <w:szCs w:val="28"/>
        </w:rPr>
        <w:t xml:space="preserve"> INTO THE </w:t>
      </w:r>
      <w:proofErr w:type="spellStart"/>
      <w:r w:rsidRPr="009D7699">
        <w:rPr>
          <w:sz w:val="28"/>
          <w:szCs w:val="28"/>
        </w:rPr>
        <w:t>eACCOUNTS</w:t>
      </w:r>
      <w:proofErr w:type="spellEnd"/>
      <w:r w:rsidRPr="009D7699">
        <w:rPr>
          <w:sz w:val="28"/>
          <w:szCs w:val="28"/>
        </w:rPr>
        <w:t xml:space="preserve"> PORTAL </w:t>
      </w:r>
    </w:p>
    <w:p w:rsidR="009D7699" w:rsidRPr="009D7699" w:rsidRDefault="009D7699" w:rsidP="009D7699">
      <w:pPr>
        <w:rPr>
          <w:sz w:val="28"/>
          <w:szCs w:val="28"/>
        </w:rPr>
      </w:pPr>
      <w:proofErr w:type="gramStart"/>
      <w:r w:rsidRPr="009D7699">
        <w:rPr>
          <w:sz w:val="28"/>
          <w:szCs w:val="28"/>
        </w:rPr>
        <w:t>4.HOME</w:t>
      </w:r>
      <w:proofErr w:type="gramEnd"/>
      <w:r w:rsidRPr="009D7699">
        <w:rPr>
          <w:sz w:val="28"/>
          <w:szCs w:val="28"/>
        </w:rPr>
        <w:t xml:space="preserve"> SCREEN </w:t>
      </w: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Pr="009D7699" w:rsidRDefault="009D7699" w:rsidP="009D7699">
      <w:pPr>
        <w:rPr>
          <w:sz w:val="28"/>
          <w:szCs w:val="28"/>
        </w:rPr>
      </w:pPr>
    </w:p>
    <w:p w:rsidR="00122726" w:rsidRDefault="00122726" w:rsidP="009D7699">
      <w:pPr>
        <w:rPr>
          <w:b/>
          <w:bCs/>
          <w:sz w:val="28"/>
          <w:szCs w:val="28"/>
        </w:rPr>
      </w:pPr>
    </w:p>
    <w:p w:rsidR="009D7699" w:rsidRPr="009D7699" w:rsidRDefault="009D7699" w:rsidP="009D7699">
      <w:pPr>
        <w:rPr>
          <w:sz w:val="28"/>
          <w:szCs w:val="28"/>
        </w:rPr>
      </w:pPr>
      <w:r w:rsidRPr="009D7699">
        <w:rPr>
          <w:b/>
          <w:bCs/>
          <w:sz w:val="28"/>
          <w:szCs w:val="28"/>
        </w:rPr>
        <w:lastRenderedPageBreak/>
        <w:t xml:space="preserve">1. INSTALLING </w:t>
      </w:r>
      <w:proofErr w:type="spellStart"/>
      <w:r w:rsidRPr="009D7699">
        <w:rPr>
          <w:b/>
          <w:bCs/>
          <w:sz w:val="28"/>
          <w:szCs w:val="28"/>
        </w:rPr>
        <w:t>eACCOUNTS</w:t>
      </w:r>
      <w:proofErr w:type="spellEnd"/>
      <w:r w:rsidRPr="009D7699">
        <w:rPr>
          <w:b/>
          <w:bCs/>
          <w:sz w:val="28"/>
          <w:szCs w:val="28"/>
        </w:rPr>
        <w:t xml:space="preserve"> APP </w:t>
      </w:r>
    </w:p>
    <w:p w:rsidR="009D7699" w:rsidRPr="009D7699" w:rsidRDefault="009D7699" w:rsidP="009D7699">
      <w:pPr>
        <w:rPr>
          <w:sz w:val="28"/>
          <w:szCs w:val="28"/>
        </w:rPr>
      </w:pPr>
      <w:r w:rsidRPr="009D7699">
        <w:rPr>
          <w:sz w:val="28"/>
          <w:szCs w:val="28"/>
        </w:rPr>
        <w:t xml:space="preserve">To install the eAccounts mobile application on your Apple </w:t>
      </w:r>
      <w:proofErr w:type="spellStart"/>
      <w:r w:rsidRPr="009D7699">
        <w:rPr>
          <w:sz w:val="28"/>
          <w:szCs w:val="28"/>
        </w:rPr>
        <w:t>iPhoneTM</w:t>
      </w:r>
      <w:proofErr w:type="spellEnd"/>
      <w:r w:rsidRPr="009D7699">
        <w:rPr>
          <w:sz w:val="28"/>
          <w:szCs w:val="28"/>
        </w:rPr>
        <w:t xml:space="preserve"> or iPod </w:t>
      </w:r>
      <w:proofErr w:type="spellStart"/>
      <w:r w:rsidRPr="009D7699">
        <w:rPr>
          <w:sz w:val="28"/>
          <w:szCs w:val="28"/>
        </w:rPr>
        <w:t>TouchTM</w:t>
      </w:r>
      <w:proofErr w:type="spellEnd"/>
      <w:r w:rsidRPr="009D7699">
        <w:rPr>
          <w:sz w:val="28"/>
          <w:szCs w:val="28"/>
        </w:rPr>
        <w:t xml:space="preserve"> or </w:t>
      </w:r>
      <w:proofErr w:type="spellStart"/>
      <w:r w:rsidRPr="009D7699">
        <w:rPr>
          <w:sz w:val="28"/>
          <w:szCs w:val="28"/>
        </w:rPr>
        <w:t>iPadTM</w:t>
      </w:r>
      <w:proofErr w:type="spellEnd"/>
      <w:r w:rsidRPr="009D7699">
        <w:rPr>
          <w:sz w:val="28"/>
          <w:szCs w:val="28"/>
        </w:rPr>
        <w:t xml:space="preserve">, open App Store and search for "Blackboard Transact Mobile eAccounts". Install the application on your device by clicking on install button in the App Store. </w:t>
      </w:r>
    </w:p>
    <w:p w:rsidR="009D7699" w:rsidRDefault="009D7699" w:rsidP="009D7699">
      <w:pPr>
        <w:rPr>
          <w:sz w:val="28"/>
          <w:szCs w:val="28"/>
        </w:rPr>
      </w:pPr>
      <w:r w:rsidRPr="009D7699">
        <w:rPr>
          <w:sz w:val="28"/>
          <w:szCs w:val="28"/>
        </w:rPr>
        <w:t>Figure 1.1</w:t>
      </w:r>
    </w:p>
    <w:p w:rsidR="009D7699" w:rsidRDefault="009D7699" w:rsidP="009D7699">
      <w:pPr>
        <w:rPr>
          <w:sz w:val="28"/>
          <w:szCs w:val="28"/>
        </w:rPr>
      </w:pPr>
    </w:p>
    <w:p w:rsidR="009D7699" w:rsidRDefault="00A44339" w:rsidP="009D76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3744788"/>
            <wp:effectExtent l="0" t="0" r="0" b="8255"/>
            <wp:docPr id="3" name="Picture 3" descr="C:\Users\kendell.rohrbach.JACKS\AppData\Local\Microsoft\Windows\Temporary Internet Files\Content.Outlook\5C6PN812\photo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dell.rohrbach.JACKS\AppData\Local\Microsoft\Windows\Temporary Internet Files\Content.Outlook\5C6PN812\photo 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01" cy="37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A44339" w:rsidRPr="00A44339" w:rsidRDefault="00A44339" w:rsidP="00A44339">
      <w:pPr>
        <w:rPr>
          <w:sz w:val="28"/>
          <w:szCs w:val="28"/>
        </w:rPr>
      </w:pPr>
    </w:p>
    <w:p w:rsidR="00A44339" w:rsidRPr="00A44339" w:rsidRDefault="00A44339" w:rsidP="00A44339">
      <w:pPr>
        <w:rPr>
          <w:sz w:val="28"/>
          <w:szCs w:val="28"/>
        </w:rPr>
      </w:pPr>
      <w:r w:rsidRPr="00A44339">
        <w:rPr>
          <w:b/>
          <w:bCs/>
          <w:sz w:val="28"/>
          <w:szCs w:val="28"/>
        </w:rPr>
        <w:lastRenderedPageBreak/>
        <w:t xml:space="preserve">2. SEARCHING FOR </w:t>
      </w:r>
      <w:proofErr w:type="gramStart"/>
      <w:r>
        <w:rPr>
          <w:b/>
          <w:bCs/>
          <w:sz w:val="28"/>
          <w:szCs w:val="28"/>
        </w:rPr>
        <w:t>SOUTH DAKOTA</w:t>
      </w:r>
      <w:proofErr w:type="gramEnd"/>
      <w:r>
        <w:rPr>
          <w:b/>
          <w:bCs/>
          <w:sz w:val="28"/>
          <w:szCs w:val="28"/>
        </w:rPr>
        <w:t xml:space="preserve"> STATE</w:t>
      </w:r>
      <w:r w:rsidRPr="00A44339">
        <w:rPr>
          <w:b/>
          <w:bCs/>
          <w:sz w:val="28"/>
          <w:szCs w:val="28"/>
        </w:rPr>
        <w:t xml:space="preserve"> UNIVERSITY </w:t>
      </w:r>
    </w:p>
    <w:p w:rsidR="00A44339" w:rsidRDefault="00A44339" w:rsidP="00A44339">
      <w:pPr>
        <w:rPr>
          <w:sz w:val="28"/>
          <w:szCs w:val="28"/>
        </w:rPr>
      </w:pPr>
      <w:r w:rsidRPr="00A44339">
        <w:rPr>
          <w:sz w:val="28"/>
          <w:szCs w:val="28"/>
        </w:rPr>
        <w:t xml:space="preserve">After installing Blackboard (Bb) Transact to your Apple </w:t>
      </w:r>
      <w:proofErr w:type="spellStart"/>
      <w:r w:rsidRPr="00A44339">
        <w:rPr>
          <w:sz w:val="28"/>
          <w:szCs w:val="28"/>
        </w:rPr>
        <w:t>iPhoneTM</w:t>
      </w:r>
      <w:proofErr w:type="spellEnd"/>
      <w:r w:rsidRPr="00A44339">
        <w:rPr>
          <w:sz w:val="28"/>
          <w:szCs w:val="28"/>
        </w:rPr>
        <w:t xml:space="preserve"> or iPod </w:t>
      </w:r>
      <w:proofErr w:type="spellStart"/>
      <w:r w:rsidRPr="00A44339">
        <w:rPr>
          <w:sz w:val="28"/>
          <w:szCs w:val="28"/>
        </w:rPr>
        <w:t>TouchTM</w:t>
      </w:r>
      <w:proofErr w:type="spellEnd"/>
      <w:r w:rsidRPr="00A44339">
        <w:rPr>
          <w:sz w:val="28"/>
          <w:szCs w:val="28"/>
        </w:rPr>
        <w:t xml:space="preserve"> or </w:t>
      </w:r>
      <w:proofErr w:type="spellStart"/>
      <w:r w:rsidRPr="00A44339">
        <w:rPr>
          <w:sz w:val="28"/>
          <w:szCs w:val="28"/>
        </w:rPr>
        <w:t>iPadTM</w:t>
      </w:r>
      <w:proofErr w:type="spellEnd"/>
      <w:r w:rsidRPr="00A44339">
        <w:rPr>
          <w:sz w:val="28"/>
          <w:szCs w:val="28"/>
        </w:rPr>
        <w:t xml:space="preserve"> device, tap the eAccounts icon to open the application. </w:t>
      </w:r>
      <w:proofErr w:type="gramStart"/>
      <w:r w:rsidRPr="00A44339">
        <w:rPr>
          <w:sz w:val="28"/>
          <w:szCs w:val="28"/>
        </w:rPr>
        <w:t xml:space="preserve">Select </w:t>
      </w:r>
      <w:r w:rsidR="00061D3A">
        <w:rPr>
          <w:sz w:val="28"/>
          <w:szCs w:val="28"/>
        </w:rPr>
        <w:t>South Dakota State</w:t>
      </w:r>
      <w:r w:rsidRPr="00A44339">
        <w:rPr>
          <w:sz w:val="28"/>
          <w:szCs w:val="28"/>
        </w:rPr>
        <w:t xml:space="preserve"> University from the initial screen; by scrolling through the list or entering "</w:t>
      </w:r>
      <w:r w:rsidR="00061D3A">
        <w:rPr>
          <w:sz w:val="28"/>
          <w:szCs w:val="28"/>
        </w:rPr>
        <w:t xml:space="preserve">South Dakota State </w:t>
      </w:r>
      <w:r w:rsidRPr="00A44339">
        <w:rPr>
          <w:sz w:val="28"/>
          <w:szCs w:val="28"/>
        </w:rPr>
        <w:t>University" in search value to find the school.</w:t>
      </w:r>
      <w:proofErr w:type="gramEnd"/>
      <w:r w:rsidRPr="00A44339">
        <w:rPr>
          <w:sz w:val="28"/>
          <w:szCs w:val="28"/>
        </w:rPr>
        <w:t xml:space="preserve"> After selecting the </w:t>
      </w:r>
      <w:r w:rsidR="00061D3A">
        <w:rPr>
          <w:sz w:val="28"/>
          <w:szCs w:val="28"/>
        </w:rPr>
        <w:t>South Dakota State</w:t>
      </w:r>
      <w:r w:rsidRPr="00A44339">
        <w:rPr>
          <w:sz w:val="28"/>
          <w:szCs w:val="28"/>
        </w:rPr>
        <w:t xml:space="preserve"> University Site, click on </w:t>
      </w:r>
      <w:r w:rsidR="00061D3A">
        <w:rPr>
          <w:sz w:val="28"/>
          <w:szCs w:val="28"/>
        </w:rPr>
        <w:t>SDSU Login</w:t>
      </w:r>
      <w:r w:rsidRPr="00A44339">
        <w:rPr>
          <w:sz w:val="28"/>
          <w:szCs w:val="28"/>
        </w:rPr>
        <w:t xml:space="preserve">. Now the </w:t>
      </w:r>
      <w:r w:rsidR="00061D3A">
        <w:rPr>
          <w:sz w:val="28"/>
          <w:szCs w:val="28"/>
        </w:rPr>
        <w:t>South Dakota State</w:t>
      </w:r>
      <w:r w:rsidRPr="00A44339">
        <w:rPr>
          <w:sz w:val="28"/>
          <w:szCs w:val="28"/>
        </w:rPr>
        <w:t xml:space="preserve"> University eAccounts selection is configured in your device. A sample search screen is shown below. </w:t>
      </w:r>
    </w:p>
    <w:p w:rsidR="00061D3A" w:rsidRPr="00A44339" w:rsidRDefault="00061D3A" w:rsidP="00A44339">
      <w:pPr>
        <w:rPr>
          <w:sz w:val="28"/>
          <w:szCs w:val="28"/>
        </w:rPr>
      </w:pPr>
    </w:p>
    <w:p w:rsidR="00A44339" w:rsidRDefault="00A44339" w:rsidP="00A443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5538D5" wp14:editId="517202FE">
            <wp:extent cx="2003710" cy="3006740"/>
            <wp:effectExtent l="0" t="0" r="0" b="3175"/>
            <wp:docPr id="4" name="Picture 4" descr="C:\Users\kendell.rohrbach.JACKS\AppData\Local\Microsoft\Windows\Temporary Internet Files\Content.Outlook\5C6PN812\photo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ndell.rohrbach.JACKS\AppData\Local\Microsoft\Windows\Temporary Internet Files\Content.Outlook\5C6PN812\photo 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93" cy="30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 wp14:anchorId="390285F3" wp14:editId="30D996EA">
            <wp:extent cx="1990725" cy="2987253"/>
            <wp:effectExtent l="0" t="0" r="0" b="3810"/>
            <wp:docPr id="5" name="Picture 5" descr="C:\Users\kendell.rohrbach.JACKS\AppData\Local\Microsoft\Windows\Temporary Internet Files\Content.Outlook\5C6PN812\photo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ndell.rohrbach.JACKS\AppData\Local\Microsoft\Windows\Temporary Internet Files\Content.Outlook\5C6PN812\photo 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65" cy="298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39" w:rsidRDefault="00A44339" w:rsidP="00A44339">
      <w:pPr>
        <w:rPr>
          <w:sz w:val="28"/>
          <w:szCs w:val="28"/>
        </w:rPr>
      </w:pPr>
    </w:p>
    <w:p w:rsidR="009D7699" w:rsidRDefault="00A44339" w:rsidP="00A44339">
      <w:pPr>
        <w:rPr>
          <w:sz w:val="28"/>
          <w:szCs w:val="28"/>
        </w:rPr>
      </w:pPr>
      <w:r w:rsidRPr="00A44339">
        <w:rPr>
          <w:sz w:val="28"/>
          <w:szCs w:val="28"/>
        </w:rPr>
        <w:t xml:space="preserve">Fig </w:t>
      </w:r>
      <w:proofErr w:type="gramStart"/>
      <w:r w:rsidRPr="00A44339">
        <w:rPr>
          <w:sz w:val="28"/>
          <w:szCs w:val="28"/>
        </w:rPr>
        <w:t>2.1</w:t>
      </w:r>
      <w:r w:rsidR="00AE0D33">
        <w:rPr>
          <w:sz w:val="28"/>
          <w:szCs w:val="28"/>
        </w:rPr>
        <w:t xml:space="preserve">  </w:t>
      </w:r>
      <w:r w:rsidR="00AE0D33" w:rsidRPr="00AE0D33">
        <w:rPr>
          <w:sz w:val="28"/>
          <w:szCs w:val="28"/>
        </w:rPr>
        <w:t>Select</w:t>
      </w:r>
      <w:proofErr w:type="gramEnd"/>
      <w:r w:rsidR="00AE0D33" w:rsidRPr="00AE0D33">
        <w:rPr>
          <w:sz w:val="28"/>
          <w:szCs w:val="28"/>
        </w:rPr>
        <w:t xml:space="preserve"> site and select </w:t>
      </w:r>
      <w:r w:rsidR="00AE0D33">
        <w:rPr>
          <w:sz w:val="28"/>
          <w:szCs w:val="28"/>
        </w:rPr>
        <w:t>SDSU Login</w:t>
      </w:r>
      <w:r w:rsidR="00AE0D33" w:rsidRPr="00AE0D33">
        <w:rPr>
          <w:sz w:val="28"/>
          <w:szCs w:val="28"/>
        </w:rPr>
        <w:t>.</w:t>
      </w:r>
    </w:p>
    <w:p w:rsidR="00646CD4" w:rsidRDefault="00646CD4" w:rsidP="00A44339">
      <w:pPr>
        <w:rPr>
          <w:sz w:val="28"/>
          <w:szCs w:val="28"/>
        </w:rPr>
      </w:pPr>
    </w:p>
    <w:p w:rsidR="00646CD4" w:rsidRDefault="00646CD4" w:rsidP="00A44339">
      <w:pPr>
        <w:rPr>
          <w:sz w:val="28"/>
          <w:szCs w:val="28"/>
        </w:rPr>
      </w:pPr>
    </w:p>
    <w:p w:rsidR="00646CD4" w:rsidRDefault="00646CD4" w:rsidP="00A44339">
      <w:pPr>
        <w:rPr>
          <w:sz w:val="28"/>
          <w:szCs w:val="28"/>
        </w:rPr>
      </w:pPr>
    </w:p>
    <w:p w:rsidR="00646CD4" w:rsidRDefault="00646CD4" w:rsidP="00A44339">
      <w:pPr>
        <w:rPr>
          <w:sz w:val="28"/>
          <w:szCs w:val="28"/>
        </w:rPr>
      </w:pPr>
    </w:p>
    <w:p w:rsidR="001F1929" w:rsidRPr="001F1929" w:rsidRDefault="001F1929" w:rsidP="001F1929">
      <w:pPr>
        <w:rPr>
          <w:sz w:val="28"/>
          <w:szCs w:val="28"/>
        </w:rPr>
      </w:pPr>
    </w:p>
    <w:p w:rsidR="001F1929" w:rsidRPr="001F1929" w:rsidRDefault="001F1929" w:rsidP="001F1929">
      <w:pPr>
        <w:rPr>
          <w:sz w:val="28"/>
          <w:szCs w:val="28"/>
        </w:rPr>
      </w:pPr>
      <w:r w:rsidRPr="001F1929">
        <w:rPr>
          <w:b/>
          <w:bCs/>
          <w:sz w:val="28"/>
          <w:szCs w:val="28"/>
        </w:rPr>
        <w:t xml:space="preserve">3. LOGGING INTO THE EACCOUNTS PORTAL </w:t>
      </w:r>
    </w:p>
    <w:p w:rsidR="001F1929" w:rsidRPr="001F1929" w:rsidRDefault="001F1929" w:rsidP="001F1929">
      <w:pPr>
        <w:rPr>
          <w:sz w:val="28"/>
          <w:szCs w:val="28"/>
        </w:rPr>
      </w:pPr>
      <w:r w:rsidRPr="001F1929">
        <w:rPr>
          <w:sz w:val="28"/>
          <w:szCs w:val="28"/>
        </w:rPr>
        <w:t xml:space="preserve">Click on the </w:t>
      </w:r>
      <w:r w:rsidR="00061D3A">
        <w:rPr>
          <w:sz w:val="28"/>
          <w:szCs w:val="28"/>
        </w:rPr>
        <w:t>South Dakota State</w:t>
      </w:r>
      <w:r w:rsidRPr="001F1929">
        <w:rPr>
          <w:sz w:val="28"/>
          <w:szCs w:val="28"/>
        </w:rPr>
        <w:t xml:space="preserve"> in the Sites page. (See screenshot below) Following the selection of the login method, a screen displays for sign-in as shown below. On subsequent uses of the application, the login screen automatically displays. Enter your </w:t>
      </w:r>
      <w:r w:rsidR="00061D3A">
        <w:rPr>
          <w:sz w:val="28"/>
          <w:szCs w:val="28"/>
        </w:rPr>
        <w:t>South Dakota State</w:t>
      </w:r>
      <w:r w:rsidRPr="001F1929">
        <w:rPr>
          <w:sz w:val="28"/>
          <w:szCs w:val="28"/>
        </w:rPr>
        <w:t xml:space="preserve"> University Username and Password exactly as you would when using the eAccounts web page and hit GO. </w:t>
      </w:r>
    </w:p>
    <w:p w:rsidR="001F1929" w:rsidRDefault="001F1929" w:rsidP="001F1929">
      <w:pPr>
        <w:rPr>
          <w:sz w:val="28"/>
          <w:szCs w:val="28"/>
        </w:rPr>
      </w:pPr>
    </w:p>
    <w:p w:rsidR="001F1929" w:rsidRDefault="001F1929" w:rsidP="001F19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0FCF15" wp14:editId="68882DBF">
            <wp:extent cx="2367625" cy="3552825"/>
            <wp:effectExtent l="0" t="0" r="0" b="0"/>
            <wp:docPr id="6" name="Picture 6" descr="C:\Users\kendell.rohrbach.JACKS\AppData\Local\Microsoft\Windows\Temporary Internet Files\Content.Outlook\5C6PN812\photo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ndell.rohrbach.JACKS\AppData\Local\Microsoft\Windows\Temporary Internet Files\Content.Outlook\5C6PN812\photo 1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5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 wp14:anchorId="2CCD4D70" wp14:editId="5B209A67">
            <wp:extent cx="2367625" cy="3552825"/>
            <wp:effectExtent l="0" t="0" r="0" b="0"/>
            <wp:docPr id="7" name="Picture 7" descr="C:\Users\kendell.rohrbach.JACKS\AppData\Local\Microsoft\Windows\Temporary Internet Files\Content.Outlook\5C6PN812\photo 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ndell.rohrbach.JACKS\AppData\Local\Microsoft\Windows\Temporary Internet Files\Content.Outlook\5C6PN812\photo 2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01" cy="35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29" w:rsidRDefault="001F1929" w:rsidP="001F1929">
      <w:pPr>
        <w:rPr>
          <w:sz w:val="28"/>
          <w:szCs w:val="28"/>
        </w:rPr>
      </w:pPr>
    </w:p>
    <w:p w:rsidR="00646CD4" w:rsidRDefault="001F1929" w:rsidP="001F19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Pr="001F1929">
        <w:rPr>
          <w:sz w:val="28"/>
          <w:szCs w:val="28"/>
        </w:rPr>
        <w:t>igure</w:t>
      </w:r>
      <w:r>
        <w:rPr>
          <w:sz w:val="28"/>
          <w:szCs w:val="28"/>
        </w:rPr>
        <w:t xml:space="preserve">  </w:t>
      </w:r>
      <w:r w:rsidRPr="001F1929">
        <w:rPr>
          <w:sz w:val="28"/>
          <w:szCs w:val="28"/>
        </w:rPr>
        <w:t>3.1</w:t>
      </w:r>
      <w:proofErr w:type="gramEnd"/>
      <w:r w:rsidRPr="001F1929">
        <w:rPr>
          <w:sz w:val="28"/>
          <w:szCs w:val="28"/>
        </w:rPr>
        <w:t xml:space="preserve"> Sign on Screen</w:t>
      </w:r>
    </w:p>
    <w:p w:rsidR="001F1929" w:rsidRDefault="001F1929" w:rsidP="001F1929">
      <w:pPr>
        <w:rPr>
          <w:sz w:val="28"/>
          <w:szCs w:val="28"/>
        </w:rPr>
      </w:pPr>
    </w:p>
    <w:p w:rsidR="001F1929" w:rsidRDefault="001F1929" w:rsidP="001F1929">
      <w:pPr>
        <w:rPr>
          <w:sz w:val="28"/>
          <w:szCs w:val="28"/>
        </w:rPr>
      </w:pPr>
    </w:p>
    <w:p w:rsidR="001F1929" w:rsidRDefault="001F1929" w:rsidP="001F1929">
      <w:pPr>
        <w:rPr>
          <w:sz w:val="28"/>
          <w:szCs w:val="28"/>
        </w:rPr>
      </w:pPr>
    </w:p>
    <w:p w:rsidR="001F1929" w:rsidRPr="001F1929" w:rsidRDefault="001F1929" w:rsidP="001F1929">
      <w:pPr>
        <w:rPr>
          <w:sz w:val="28"/>
          <w:szCs w:val="28"/>
        </w:rPr>
      </w:pPr>
    </w:p>
    <w:p w:rsidR="001F1929" w:rsidRPr="001F1929" w:rsidRDefault="001F1929" w:rsidP="001F1929">
      <w:pPr>
        <w:rPr>
          <w:sz w:val="28"/>
          <w:szCs w:val="28"/>
        </w:rPr>
      </w:pPr>
      <w:r w:rsidRPr="001F1929">
        <w:rPr>
          <w:b/>
          <w:bCs/>
          <w:sz w:val="28"/>
          <w:szCs w:val="28"/>
        </w:rPr>
        <w:t xml:space="preserve">4. HOME MENU </w:t>
      </w:r>
    </w:p>
    <w:p w:rsidR="001F1929" w:rsidRPr="001F1929" w:rsidRDefault="001F1929" w:rsidP="001F1929">
      <w:pPr>
        <w:rPr>
          <w:sz w:val="28"/>
          <w:szCs w:val="28"/>
        </w:rPr>
      </w:pPr>
      <w:r w:rsidRPr="001F1929">
        <w:rPr>
          <w:sz w:val="28"/>
          <w:szCs w:val="28"/>
        </w:rPr>
        <w:t xml:space="preserve">The Home screen displays all the current available features in the application. A sample Home menu screen is shown below. </w:t>
      </w:r>
    </w:p>
    <w:p w:rsidR="001F1929" w:rsidRDefault="001F1929" w:rsidP="001F1929">
      <w:pPr>
        <w:rPr>
          <w:sz w:val="28"/>
          <w:szCs w:val="28"/>
        </w:rPr>
      </w:pPr>
    </w:p>
    <w:p w:rsidR="001F1929" w:rsidRDefault="001F1929" w:rsidP="001F19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3387461"/>
            <wp:effectExtent l="0" t="0" r="0" b="3810"/>
            <wp:docPr id="8" name="Picture 8" descr="C:\Users\kendell.rohrbach.JACKS\AppData\Local\Microsoft\Windows\Temporary Internet Files\Content.Outlook\5C6PN812\photo 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ndell.rohrbach.JACKS\AppData\Local\Microsoft\Windows\Temporary Internet Files\Content.Outlook\5C6PN812\photo 3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90" cy="339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D4" w:rsidRDefault="001F1929" w:rsidP="00A44339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1F1929">
        <w:rPr>
          <w:sz w:val="28"/>
          <w:szCs w:val="28"/>
        </w:rPr>
        <w:t>igure 4.1 Home Screen</w:t>
      </w:r>
    </w:p>
    <w:sectPr w:rsidR="0064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4E"/>
    <w:rsid w:val="00061D3A"/>
    <w:rsid w:val="00062AE2"/>
    <w:rsid w:val="00122726"/>
    <w:rsid w:val="001860E3"/>
    <w:rsid w:val="001F1929"/>
    <w:rsid w:val="00414D4E"/>
    <w:rsid w:val="004225AE"/>
    <w:rsid w:val="0045556A"/>
    <w:rsid w:val="00646CD4"/>
    <w:rsid w:val="009809A0"/>
    <w:rsid w:val="009D7699"/>
    <w:rsid w:val="00A44339"/>
    <w:rsid w:val="00A56F07"/>
    <w:rsid w:val="00A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Kendell.Rohrbach</dc:creator>
  <cp:lastModifiedBy>Kendell.Rohrbach</cp:lastModifiedBy>
  <cp:revision>12</cp:revision>
  <dcterms:created xsi:type="dcterms:W3CDTF">2013-05-22T21:36:00Z</dcterms:created>
  <dcterms:modified xsi:type="dcterms:W3CDTF">2013-05-23T14:36:00Z</dcterms:modified>
</cp:coreProperties>
</file>